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</w:t>
      </w:r>
    </w:p>
    <w:p>
      <w:pPr>
        <w:snapToGrid w:val="0"/>
        <w:spacing w:line="400" w:lineRule="exact"/>
        <w:rPr>
          <w:rFonts w:ascii="华文中宋" w:hAnsi="华文中宋" w:eastAsia="华文中宋" w:cs="华文中宋"/>
          <w:b/>
          <w:bCs/>
          <w:color w:val="auto"/>
          <w:sz w:val="44"/>
          <w:szCs w:val="44"/>
        </w:rPr>
      </w:pPr>
    </w:p>
    <w:p>
      <w:pPr>
        <w:spacing w:line="640" w:lineRule="exact"/>
        <w:jc w:val="center"/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</w:rPr>
        <w:t>江西省</w:t>
      </w:r>
      <w:r>
        <w:rPr>
          <w:rFonts w:ascii="华文中宋" w:hAnsi="华文中宋" w:eastAsia="华文中宋" w:cs="华文中宋"/>
          <w:b/>
          <w:bCs/>
          <w:color w:val="auto"/>
          <w:sz w:val="44"/>
          <w:szCs w:val="44"/>
        </w:rPr>
        <w:t>2018-2020</w:t>
      </w:r>
      <w:r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</w:rPr>
        <w:t>年农机购置</w:t>
      </w:r>
    </w:p>
    <w:p>
      <w:pPr>
        <w:spacing w:line="640" w:lineRule="exact"/>
        <w:jc w:val="center"/>
        <w:rPr>
          <w:rFonts w:ascii="华文中宋" w:hAnsi="华文中宋" w:eastAsia="华文中宋" w:cs="华文中宋"/>
          <w:b/>
          <w:bCs/>
          <w:color w:val="auto"/>
          <w:sz w:val="44"/>
          <w:szCs w:val="44"/>
          <w:shd w:val="clear" w:color="auto" w:fill="FFFFFF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</w:rPr>
        <w:t>补贴机具</w:t>
      </w:r>
      <w:r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  <w:shd w:val="clear" w:color="auto" w:fill="FFFFFF"/>
        </w:rPr>
        <w:t>种类范围</w:t>
      </w:r>
    </w:p>
    <w:p>
      <w:pPr>
        <w:snapToGrid w:val="0"/>
        <w:spacing w:line="334" w:lineRule="auto"/>
        <w:jc w:val="center"/>
        <w:outlineLvl w:val="0"/>
        <w:rPr>
          <w:rFonts w:hint="eastAsia" w:ascii="楷体_GB2312" w:hAnsi="Times New Roman" w:eastAsia="楷体_GB2312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color w:val="auto"/>
          <w:sz w:val="32"/>
          <w:szCs w:val="32"/>
        </w:rPr>
        <w:t>（14大类3</w:t>
      </w:r>
      <w:r>
        <w:rPr>
          <w:rFonts w:hint="eastAsia" w:ascii="楷体_GB2312" w:hAnsi="Times New Roman" w:eastAsia="楷体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楷体_GB2312" w:hAnsi="Times New Roman" w:eastAsia="楷体_GB2312"/>
          <w:color w:val="auto"/>
          <w:sz w:val="32"/>
          <w:szCs w:val="32"/>
        </w:rPr>
        <w:t>小类</w:t>
      </w:r>
      <w:r>
        <w:rPr>
          <w:rFonts w:hint="eastAsia" w:ascii="楷体_GB2312" w:hAnsi="Times New Roman" w:eastAsia="楷体_GB2312"/>
          <w:color w:val="auto"/>
          <w:sz w:val="32"/>
          <w:szCs w:val="32"/>
          <w:lang w:val="en-US" w:eastAsia="zh-CN"/>
        </w:rPr>
        <w:t>93</w:t>
      </w:r>
      <w:r>
        <w:rPr>
          <w:rFonts w:hint="eastAsia" w:ascii="楷体_GB2312" w:hAnsi="Times New Roman" w:eastAsia="楷体_GB2312"/>
          <w:color w:val="auto"/>
          <w:sz w:val="32"/>
          <w:szCs w:val="32"/>
        </w:rPr>
        <w:t>个品目</w:t>
      </w:r>
      <w:bookmarkStart w:id="0" w:name="_GoBack"/>
      <w:bookmarkEnd w:id="0"/>
      <w:r>
        <w:rPr>
          <w:rFonts w:hint="eastAsia" w:ascii="楷体_GB2312" w:hAnsi="Times New Roman" w:eastAsia="楷体_GB2312"/>
          <w:color w:val="auto"/>
          <w:sz w:val="32"/>
          <w:szCs w:val="32"/>
        </w:rPr>
        <w:t>）</w:t>
      </w:r>
    </w:p>
    <w:p>
      <w:pPr>
        <w:snapToGrid w:val="0"/>
        <w:spacing w:line="334" w:lineRule="auto"/>
        <w:jc w:val="center"/>
        <w:outlineLvl w:val="0"/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．耕整地机械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耕地机械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1.1.1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铧式犁</w:t>
      </w:r>
    </w:p>
    <w:p>
      <w:pPr>
        <w:snapToGrid w:val="0"/>
        <w:spacing w:line="334" w:lineRule="auto"/>
        <w:ind w:firstLine="1680" w:firstLineChars="600"/>
        <w:rPr>
          <w:rFonts w:hint="eastAsia" w:ascii="仿宋_GB2312" w:hAnsi="微软雅黑" w:eastAsia="仿宋_GB2312" w:cs="宋体"/>
          <w:color w:val="auto"/>
          <w:kern w:val="0"/>
          <w:sz w:val="30"/>
          <w:szCs w:val="30"/>
          <w:lang w:eastAsia="zh-CN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1.1.2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旋耕机</w:t>
      </w:r>
    </w:p>
    <w:p>
      <w:pPr>
        <w:snapToGrid w:val="0"/>
        <w:spacing w:line="334" w:lineRule="auto"/>
        <w:ind w:firstLine="1680" w:firstLineChars="600"/>
        <w:rPr>
          <w:rFonts w:ascii="仿宋_GB2312" w:hAnsi="微软雅黑" w:eastAsia="仿宋_GB2312" w:cs="宋体"/>
          <w:color w:val="auto"/>
          <w:kern w:val="0"/>
          <w:sz w:val="30"/>
          <w:szCs w:val="30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auto"/>
          <w:kern w:val="0"/>
          <w:sz w:val="30"/>
          <w:szCs w:val="30"/>
        </w:rPr>
        <w:t>开沟机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耕整机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微耕机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机耕船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整地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机械</w:t>
      </w:r>
    </w:p>
    <w:p>
      <w:pPr>
        <w:snapToGrid w:val="0"/>
        <w:spacing w:line="334" w:lineRule="auto"/>
        <w:ind w:left="0" w:leftChars="0" w:firstLine="1680" w:firstLineChars="600"/>
        <w:jc w:val="left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_GB2312"/>
          <w:color w:val="auto"/>
          <w:sz w:val="28"/>
          <w:szCs w:val="28"/>
        </w:rPr>
        <w:t>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起垄机</w:t>
      </w:r>
    </w:p>
    <w:p>
      <w:pPr>
        <w:snapToGrid w:val="0"/>
        <w:spacing w:line="334" w:lineRule="auto"/>
        <w:ind w:left="0" w:leftChars="0" w:firstLine="1680" w:firstLineChars="600"/>
        <w:jc w:val="left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_GB2312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2埋茬起浆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机</w:t>
      </w:r>
    </w:p>
    <w:p>
      <w:pPr>
        <w:snapToGrid w:val="0"/>
        <w:spacing w:line="334" w:lineRule="auto"/>
        <w:ind w:firstLine="840" w:firstLineChars="300"/>
        <w:jc w:val="left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．种植施肥机械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播种机械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2.1.1</w:t>
      </w:r>
      <w:r>
        <w:rPr>
          <w:rFonts w:hint="eastAsia" w:ascii="仿宋_GB2312" w:hAnsi="微软雅黑" w:eastAsia="仿宋_GB2312" w:cs="宋体"/>
          <w:color w:val="auto"/>
          <w:kern w:val="0"/>
          <w:sz w:val="28"/>
          <w:szCs w:val="28"/>
        </w:rPr>
        <w:t>小粒种子播种机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2.1.2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免耕播种机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2.1.3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水稻直播机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育苗机械设备</w:t>
      </w:r>
    </w:p>
    <w:p>
      <w:pPr>
        <w:snapToGrid w:val="0"/>
        <w:spacing w:line="334" w:lineRule="auto"/>
        <w:ind w:firstLine="1680" w:firstLineChars="600"/>
        <w:outlineLvl w:val="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种子播前处理设备</w:t>
      </w:r>
    </w:p>
    <w:p>
      <w:pPr>
        <w:snapToGrid w:val="0"/>
        <w:spacing w:line="334" w:lineRule="auto"/>
        <w:ind w:firstLine="1680" w:firstLineChars="600"/>
        <w:outlineLvl w:val="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2.2.2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秧盘播种成套设备（含床土处理）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栽植机械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2.3.1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水稻插秧机</w:t>
      </w:r>
    </w:p>
    <w:p>
      <w:pPr>
        <w:snapToGrid w:val="0"/>
        <w:spacing w:line="334" w:lineRule="auto"/>
        <w:ind w:left="0" w:leftChars="0"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2.3.2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秧苗移栽机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施肥机械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2.4.1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施肥机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2.4.2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撒肥机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．田间管理机械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中耕机械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3.1.1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中耕机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3.1.2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培土机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田园管理机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植保机械</w:t>
      </w:r>
    </w:p>
    <w:p>
      <w:pPr>
        <w:snapToGrid w:val="0"/>
        <w:spacing w:line="334" w:lineRule="auto"/>
        <w:ind w:left="2380" w:leftChars="800" w:hanging="700" w:hangingChars="250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3.2.1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动力喷雾机</w:t>
      </w:r>
    </w:p>
    <w:p>
      <w:pPr>
        <w:snapToGrid w:val="0"/>
        <w:spacing w:line="334" w:lineRule="auto"/>
        <w:ind w:left="2380" w:leftChars="800" w:hanging="700" w:hangingChars="25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3.2.2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喷杆喷雾机</w:t>
      </w:r>
    </w:p>
    <w:p>
      <w:pPr>
        <w:snapToGrid w:val="0"/>
        <w:spacing w:line="334" w:lineRule="auto"/>
        <w:ind w:left="2380" w:leftChars="800" w:hanging="700" w:hangingChars="25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风送喷雾机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修剪机械</w:t>
      </w:r>
    </w:p>
    <w:p>
      <w:pPr>
        <w:snapToGrid w:val="0"/>
        <w:spacing w:line="334" w:lineRule="auto"/>
        <w:ind w:left="0" w:leftChars="0"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3.3.1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茶树修剪机</w:t>
      </w:r>
    </w:p>
    <w:p>
      <w:pPr>
        <w:snapToGrid w:val="0"/>
        <w:spacing w:line="334" w:lineRule="auto"/>
        <w:ind w:left="0" w:leftChars="0"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3.3.2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果树修剪机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4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．收获机械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谷物收获机械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自走履带式谷物联合收割机（全喂入）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4.1.2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半喂入联合收割机</w:t>
      </w:r>
    </w:p>
    <w:p>
      <w:pPr>
        <w:snapToGrid w:val="0"/>
        <w:spacing w:line="334" w:lineRule="auto"/>
        <w:ind w:firstLine="1120" w:firstLineChars="4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花卉（茶叶）采收机械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采茶机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籽粒作物收获机械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4.3.1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油菜籽收获机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根茎作物收获机械</w:t>
      </w:r>
    </w:p>
    <w:p>
      <w:pPr>
        <w:snapToGrid w:val="0"/>
        <w:spacing w:line="334" w:lineRule="auto"/>
        <w:ind w:left="0" w:leftChars="0"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</w:rPr>
        <w:t>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薯类收获机</w:t>
      </w:r>
    </w:p>
    <w:p>
      <w:pPr>
        <w:snapToGrid w:val="0"/>
        <w:spacing w:line="334" w:lineRule="auto"/>
        <w:ind w:left="0" w:leftChars="0"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2花生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收获机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饲料作物收获机械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color w:val="auto"/>
          <w:sz w:val="28"/>
          <w:szCs w:val="28"/>
        </w:rPr>
        <w:t>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割草机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color w:val="auto"/>
          <w:sz w:val="28"/>
          <w:szCs w:val="28"/>
        </w:rPr>
        <w:t>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打（压）捆机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color w:val="auto"/>
          <w:sz w:val="28"/>
          <w:szCs w:val="28"/>
        </w:rPr>
        <w:t>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圆草捆包膜机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color w:val="auto"/>
          <w:sz w:val="28"/>
          <w:szCs w:val="28"/>
        </w:rPr>
        <w:t>.4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青饲料收获机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茎秆收集处理机械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sz w:val="28"/>
          <w:szCs w:val="28"/>
        </w:rPr>
        <w:t>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秸秆粉碎还田机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5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．收获后处理机械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5.1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脱粒机械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5.1.1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稻麦脱粒机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5.1.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花生摘果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5.2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干燥机械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5.2.1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谷物烘干机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5.2.2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果蔬烘干机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6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．农产品初加工机械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碾米机械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6.1.1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碾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米机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6.1.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组合米机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果蔬加工机械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水果分级机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6.2.2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水果清洗机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6.2.3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水果打蜡机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6.2.4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蔬菜清洗机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茶叶加工机械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6.3.1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茶叶杀青机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6.3.2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茶叶揉捻机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6.3.3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茶叶炒</w:t>
      </w:r>
      <w:r>
        <w:rPr>
          <w:rFonts w:ascii="Times New Roman" w:hAnsi="Times New Roman" w:eastAsia="仿宋_GB2312"/>
          <w:color w:val="auto"/>
          <w:sz w:val="28"/>
          <w:szCs w:val="28"/>
        </w:rPr>
        <w:t>(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烘</w:t>
      </w:r>
      <w:r>
        <w:rPr>
          <w:rFonts w:ascii="Times New Roman" w:hAnsi="Times New Roman" w:eastAsia="仿宋_GB2312"/>
          <w:color w:val="auto"/>
          <w:sz w:val="28"/>
          <w:szCs w:val="28"/>
        </w:rPr>
        <w:t>)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干机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6.3.4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茶叶筛选机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6.3.5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茶叶理条机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剥壳（去皮）机械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6.4.1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花生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脱壳机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6.4.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干坚果脱壳机</w:t>
      </w:r>
    </w:p>
    <w:p>
      <w:pPr>
        <w:snapToGrid w:val="0"/>
        <w:spacing w:line="334" w:lineRule="auto"/>
        <w:ind w:firstLine="840" w:firstLineChars="300"/>
        <w:outlineLvl w:val="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7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．排灌机械</w:t>
      </w:r>
    </w:p>
    <w:p>
      <w:pPr>
        <w:snapToGrid w:val="0"/>
        <w:spacing w:line="334" w:lineRule="auto"/>
        <w:ind w:firstLine="1058" w:firstLineChars="378"/>
        <w:outlineLvl w:val="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7.1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水泵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7.1.1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离心泵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7.1.2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潜水电泵</w:t>
      </w:r>
    </w:p>
    <w:p>
      <w:pPr>
        <w:snapToGrid w:val="0"/>
        <w:spacing w:line="334" w:lineRule="auto"/>
        <w:ind w:firstLine="1058" w:firstLineChars="378"/>
        <w:outlineLvl w:val="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7.2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喷灌机械设备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7.2.1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喷灌机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7.2.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微灌设备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7.2.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灌溉首部（含灌溉水增压设备、过滤设备、水质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</w:rPr>
        <w:t>软化设备、灌溉施肥一体化设备以及营养液消毒设备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</w:rPr>
        <w:t>等）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8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．畜牧机械</w:t>
      </w:r>
    </w:p>
    <w:p>
      <w:pPr>
        <w:snapToGrid w:val="0"/>
        <w:spacing w:line="334" w:lineRule="auto"/>
        <w:ind w:firstLine="1058" w:firstLineChars="378"/>
        <w:outlineLvl w:val="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饲料（草）加工机械设备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铡草机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8.1.2</w:t>
      </w:r>
      <w:r>
        <w:rPr>
          <w:rFonts w:hint="eastAsia" w:ascii="仿宋_GB2312" w:hAnsi="微软雅黑" w:eastAsia="仿宋_GB2312" w:cs="宋体"/>
          <w:color w:val="auto"/>
          <w:kern w:val="0"/>
          <w:sz w:val="28"/>
          <w:szCs w:val="28"/>
        </w:rPr>
        <w:t>饲料（草）粉碎机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8.1.3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饲料混合机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8.1.4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饲料制备（搅拌）机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饲养机械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孵化机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8.2.2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喂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料机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送料机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清粪机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8.2.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粪污固液分离机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9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．水产机械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9.1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水产养殖机械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kern w:val="0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9.1.1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增氧机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10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．农业废弃物利用处理设备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10.1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废弃物处理设备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10.1.1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有机废弃物好氧发酵翻堆机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10.1.2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有机废弃物干式厌氧发酵装置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10.1.3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沼液沼渣抽排设备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10.1.4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秸秆压块（粒、棒）机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10.1.5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病死畜禽无害化处理设备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11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．农田基本建设机械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平地机械</w:t>
      </w:r>
    </w:p>
    <w:p>
      <w:pPr>
        <w:snapToGrid w:val="0"/>
        <w:spacing w:line="334" w:lineRule="auto"/>
        <w:ind w:firstLine="1680" w:firstLineChars="600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11.1.1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平地机</w:t>
      </w:r>
    </w:p>
    <w:p>
      <w:pPr>
        <w:numPr>
          <w:ilvl w:val="0"/>
          <w:numId w:val="0"/>
        </w:numPr>
        <w:snapToGrid w:val="0"/>
        <w:spacing w:line="334" w:lineRule="auto"/>
        <w:ind w:left="0" w:leftChars="0"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．设施农业设备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温室大棚设备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12.1.1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热风炉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</w:rPr>
        <w:t>12</w:t>
      </w:r>
      <w:r>
        <w:rPr>
          <w:rFonts w:ascii="Times New Roman" w:hAnsi="Times New Roman" w:eastAsia="仿宋_GB2312"/>
          <w:color w:val="auto"/>
          <w:sz w:val="28"/>
          <w:szCs w:val="28"/>
        </w:rPr>
        <w:t>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食用菌生产设备</w:t>
      </w:r>
    </w:p>
    <w:p>
      <w:pPr>
        <w:snapToGrid w:val="0"/>
        <w:spacing w:line="334" w:lineRule="auto"/>
        <w:ind w:firstLine="1680" w:firstLineChars="600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2</w:t>
      </w:r>
      <w:r>
        <w:rPr>
          <w:rFonts w:ascii="Times New Roman" w:hAnsi="Times New Roman" w:eastAsia="仿宋_GB2312"/>
          <w:color w:val="auto"/>
          <w:sz w:val="28"/>
          <w:szCs w:val="28"/>
        </w:rPr>
        <w:t>.2.1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食用菌料装瓶（袋）机</w:t>
      </w:r>
    </w:p>
    <w:p>
      <w:pPr>
        <w:numPr>
          <w:ilvl w:val="0"/>
          <w:numId w:val="0"/>
        </w:numPr>
        <w:snapToGrid w:val="0"/>
        <w:spacing w:line="334" w:lineRule="auto"/>
        <w:ind w:left="0" w:leftChars="0"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．动力机械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13.1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拖拉机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13.1.1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轮式拖拉机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13.1.2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手扶拖拉机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13.1.3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履带式拖拉机</w:t>
      </w:r>
    </w:p>
    <w:p>
      <w:pPr>
        <w:snapToGrid w:val="0"/>
        <w:spacing w:line="334" w:lineRule="auto"/>
        <w:ind w:firstLine="840" w:firstLineChars="300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28"/>
          <w:szCs w:val="28"/>
        </w:rPr>
        <w:t>14.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其他机械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养蜂设备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14.1.1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养蜂平台</w:t>
      </w:r>
    </w:p>
    <w:p>
      <w:pPr>
        <w:snapToGrid w:val="0"/>
        <w:spacing w:line="334" w:lineRule="auto"/>
        <w:ind w:firstLine="1058" w:firstLineChars="378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其他机械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14.2.1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驱动耙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eastAsia="zh-CN"/>
        </w:rPr>
        <w:t>旋耕播种机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</w:rPr>
        <w:t>14.2.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水帘降温设备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简易保鲜储藏设备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畜禽粪便发酵处理机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农业用北斗终端（含渔船用）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沼气发电机组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14.2.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有机肥加工设备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</w:rPr>
        <w:t>.2.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9茶叶输送机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</w:rPr>
        <w:t>14.2.10茶叶压扁机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4.2.11果园运输机</w:t>
      </w:r>
    </w:p>
    <w:p>
      <w:pPr>
        <w:widowControl/>
        <w:spacing w:line="500" w:lineRule="atLeast"/>
        <w:ind w:firstLine="1635"/>
        <w:jc w:val="left"/>
        <w:rPr>
          <w:rFonts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</w:rPr>
        <w:t>.2.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12茶叶色选机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  <w:r>
        <w:rPr>
          <w:rFonts w:ascii="Times New Roman" w:hAnsi="Times New Roman" w:eastAsia="仿宋_GB2312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</w:rPr>
        <w:t>.2.1</w:t>
      </w:r>
      <w:r>
        <w:rPr>
          <w:rFonts w:hint="eastAsia" w:ascii="Times New Roman" w:hAnsi="Times New Roman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</w:rPr>
        <w:t>秸秆收集机</w:t>
      </w: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</w:p>
    <w:p>
      <w:pPr>
        <w:widowControl/>
        <w:spacing w:line="500" w:lineRule="atLeast"/>
        <w:ind w:firstLine="1635"/>
        <w:jc w:val="left"/>
        <w:rPr>
          <w:rFonts w:hint="eastAsia" w:ascii="Times New Roman" w:hAnsi="Times New Roman" w:eastAsia="仿宋_GB2312"/>
          <w:color w:val="auto"/>
          <w:sz w:val="28"/>
          <w:szCs w:val="28"/>
        </w:rPr>
      </w:pPr>
    </w:p>
    <w:p>
      <w:pPr>
        <w:spacing w:line="240" w:lineRule="exact"/>
        <w:rPr>
          <w:rFonts w:hint="eastAsia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1701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CCoAeu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465B0"/>
    <w:rsid w:val="03DC0FA1"/>
    <w:rsid w:val="0DEC3B15"/>
    <w:rsid w:val="0E0646D3"/>
    <w:rsid w:val="1FC465B0"/>
    <w:rsid w:val="3CD51893"/>
    <w:rsid w:val="49A43FEF"/>
    <w:rsid w:val="4D834389"/>
    <w:rsid w:val="53961479"/>
    <w:rsid w:val="56830EBC"/>
    <w:rsid w:val="6A877459"/>
    <w:rsid w:val="6D535020"/>
    <w:rsid w:val="7E0D6659"/>
    <w:rsid w:val="7E60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6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51"/>
    <w:basedOn w:val="6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fk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2020-03-25T01:47:00Z</dcterms:created>
  <dc:creator>6:30</dc:creator>
  <cp:lastModifiedBy>曹响才</cp:lastModifiedBy>
  <cp:lastPrinted>2020-04-09T09:16:00Z</cp:lastPrinted>
  <dcterms:modified xsi:type="dcterms:W3CDTF">2020-08-18T01:07:07Z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